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BFAC" w14:textId="596F1A2E" w:rsidR="00A938A3" w:rsidRDefault="00A56D7F" w:rsidP="005B76D9">
      <w:pPr>
        <w:jc w:val="center"/>
        <w:rPr>
          <w:rFonts w:ascii="Arial" w:hAnsi="Arial"/>
        </w:rPr>
      </w:pPr>
      <w:r>
        <w:rPr>
          <w:rFonts w:ascii="Arial" w:hAnsi="Arial"/>
        </w:rPr>
        <w:t>Week 3</w:t>
      </w:r>
      <w:r w:rsidR="005B76D9">
        <w:rPr>
          <w:rFonts w:ascii="Arial" w:hAnsi="Arial"/>
        </w:rPr>
        <w:t xml:space="preserve"> Vocabulary</w:t>
      </w:r>
    </w:p>
    <w:p w14:paraId="5C2501E6" w14:textId="77777777" w:rsidR="005B76D9" w:rsidRDefault="005B76D9" w:rsidP="005B76D9">
      <w:pPr>
        <w:jc w:val="center"/>
        <w:rPr>
          <w:rFonts w:ascii="Arial" w:hAnsi="Arial"/>
        </w:rPr>
      </w:pPr>
    </w:p>
    <w:p w14:paraId="12C6BB49" w14:textId="77777777" w:rsidR="005B76D9" w:rsidRDefault="005B76D9" w:rsidP="005B76D9">
      <w:pPr>
        <w:jc w:val="center"/>
        <w:rPr>
          <w:rFonts w:ascii="Arial" w:hAnsi="Arial"/>
        </w:rPr>
      </w:pPr>
    </w:p>
    <w:p w14:paraId="6D0B941E" w14:textId="77777777"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  <w:sectPr w:rsidR="005B76D9" w:rsidSect="009259FA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6AFF269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Long bone</w:t>
      </w:r>
    </w:p>
    <w:p w14:paraId="46F36097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Short bone</w:t>
      </w:r>
    </w:p>
    <w:p w14:paraId="01CD4E69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Flat bone</w:t>
      </w:r>
    </w:p>
    <w:p w14:paraId="3C45C58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Irregular bone</w:t>
      </w:r>
    </w:p>
    <w:p w14:paraId="5BB85690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Osteocyte</w:t>
      </w:r>
    </w:p>
    <w:p w14:paraId="49DDC6D3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Osteoblast</w:t>
      </w:r>
    </w:p>
    <w:p w14:paraId="5C2177C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Osteoclast</w:t>
      </w:r>
    </w:p>
    <w:p w14:paraId="0AFDC393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Lacuna</w:t>
      </w:r>
    </w:p>
    <w:p w14:paraId="4444988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Canaliculi</w:t>
      </w:r>
    </w:p>
    <w:p w14:paraId="169D0AE7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Osteon</w:t>
      </w:r>
    </w:p>
    <w:p w14:paraId="21B803CE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Compact bone</w:t>
      </w:r>
    </w:p>
    <w:p w14:paraId="2B76BF0B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Spongy bone</w:t>
      </w:r>
    </w:p>
    <w:p w14:paraId="058BCE3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Medullary cavity</w:t>
      </w:r>
    </w:p>
    <w:p w14:paraId="5F7380FA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Periosteum</w:t>
      </w:r>
    </w:p>
    <w:p w14:paraId="6D27E4F6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Endosteum</w:t>
      </w:r>
    </w:p>
    <w:p w14:paraId="2E87B205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Diaphysis</w:t>
      </w:r>
    </w:p>
    <w:p w14:paraId="26C53F03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Epiphysis</w:t>
      </w:r>
    </w:p>
    <w:p w14:paraId="780F1DB8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Articular cartilage</w:t>
      </w:r>
    </w:p>
    <w:p w14:paraId="76F40E8E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Haversian canal</w:t>
      </w:r>
    </w:p>
    <w:p w14:paraId="0BDF6163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Trabeculae</w:t>
      </w:r>
    </w:p>
    <w:p w14:paraId="169F8197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Spiral fracture</w:t>
      </w:r>
    </w:p>
    <w:p w14:paraId="003B42A5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Greenstick fracture</w:t>
      </w:r>
    </w:p>
    <w:p w14:paraId="7C785DA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Open fracture</w:t>
      </w:r>
    </w:p>
    <w:p w14:paraId="30AE965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Closed fracture</w:t>
      </w:r>
    </w:p>
    <w:p w14:paraId="34CB077D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Epiphyseal fracture</w:t>
      </w:r>
    </w:p>
    <w:p w14:paraId="6BEB057F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Comminuted fracture</w:t>
      </w:r>
    </w:p>
    <w:p w14:paraId="323ED718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Depression fracture</w:t>
      </w:r>
    </w:p>
    <w:p w14:paraId="2FCE743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Compression fracture</w:t>
      </w:r>
    </w:p>
    <w:p w14:paraId="1E4DE456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Hematoma</w:t>
      </w:r>
    </w:p>
    <w:p w14:paraId="2D3D761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Fibrocartilaginous callus</w:t>
      </w:r>
    </w:p>
    <w:p w14:paraId="29E8D2DC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Bony callus</w:t>
      </w:r>
    </w:p>
    <w:p w14:paraId="63EE0EB9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Osteoporosis</w:t>
      </w:r>
    </w:p>
    <w:p w14:paraId="3EB7B004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Fibrous joint</w:t>
      </w:r>
    </w:p>
    <w:p w14:paraId="27E85701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Cartilaginous joint</w:t>
      </w:r>
    </w:p>
    <w:p w14:paraId="175E9B21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Synovial joint</w:t>
      </w:r>
    </w:p>
    <w:p w14:paraId="23720BB2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Articular cartilage</w:t>
      </w:r>
    </w:p>
    <w:p w14:paraId="693762CF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Synovial fluid</w:t>
      </w:r>
    </w:p>
    <w:p w14:paraId="0CD6936B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Synovial membrane</w:t>
      </w:r>
    </w:p>
    <w:p w14:paraId="1EE218C9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Plane joint</w:t>
      </w:r>
    </w:p>
    <w:p w14:paraId="62DD913D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Hinge joint</w:t>
      </w:r>
    </w:p>
    <w:p w14:paraId="6919B02B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Pivot joint</w:t>
      </w:r>
    </w:p>
    <w:p w14:paraId="198847C0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Condylar joint</w:t>
      </w:r>
    </w:p>
    <w:p w14:paraId="1C355A55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Saddle joint</w:t>
      </w:r>
    </w:p>
    <w:p w14:paraId="257D8012" w14:textId="73DBAC54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Pronation</w:t>
      </w:r>
    </w:p>
    <w:p w14:paraId="50DB6D3A" w14:textId="5884D68D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Circumduction</w:t>
      </w:r>
    </w:p>
    <w:p w14:paraId="3A41E22D" w14:textId="6FCBF724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Supination</w:t>
      </w:r>
    </w:p>
    <w:p w14:paraId="7B27B28A" w14:textId="7ED50D8B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abduction</w:t>
      </w:r>
    </w:p>
    <w:p w14:paraId="45D73097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Ball-and-socket joint</w:t>
      </w:r>
    </w:p>
    <w:p w14:paraId="6B6FF628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Flexion</w:t>
      </w:r>
    </w:p>
    <w:p w14:paraId="41434C8D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Extension</w:t>
      </w:r>
    </w:p>
    <w:p w14:paraId="4E759C3C" w14:textId="5B5F88A0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Inversion</w:t>
      </w:r>
    </w:p>
    <w:p w14:paraId="2C00A7E5" w14:textId="66571E66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Dorsiflexon</w:t>
      </w:r>
      <w:proofErr w:type="spellEnd"/>
    </w:p>
    <w:p w14:paraId="3035D1D6" w14:textId="4BF9605E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Rotation</w:t>
      </w:r>
    </w:p>
    <w:p w14:paraId="37362691" w14:textId="38F2DAC7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adduction</w:t>
      </w:r>
    </w:p>
    <w:p w14:paraId="02AA1415" w14:textId="7B0939F0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eversion</w:t>
      </w:r>
    </w:p>
    <w:p w14:paraId="4DDC85FA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Gout arthritis</w:t>
      </w:r>
    </w:p>
    <w:p w14:paraId="200CAFF9" w14:textId="77777777" w:rsidR="009259FA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Rheumatoid arthritis</w:t>
      </w:r>
    </w:p>
    <w:p w14:paraId="6AC3ED06" w14:textId="670CFC5F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Calcitonin </w:t>
      </w:r>
    </w:p>
    <w:p w14:paraId="783AC317" w14:textId="069B29D2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Parathyroid hormone</w:t>
      </w:r>
    </w:p>
    <w:p w14:paraId="09A01CCB" w14:textId="1B4187F6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Paget’s disease</w:t>
      </w:r>
    </w:p>
    <w:p w14:paraId="78C43C12" w14:textId="586FF658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Hematoma</w:t>
      </w:r>
    </w:p>
    <w:p w14:paraId="3C09A0F0" w14:textId="6B99A722" w:rsidR="00933E90" w:rsidRDefault="00933E90" w:rsidP="009259F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Callus</w:t>
      </w:r>
    </w:p>
    <w:p w14:paraId="0BEBD71E" w14:textId="413D104F" w:rsid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Osteoprogenitor</w:t>
      </w:r>
      <w:proofErr w:type="spellEnd"/>
      <w:r>
        <w:rPr>
          <w:rFonts w:ascii="Arial" w:hAnsi="Arial"/>
        </w:rPr>
        <w:t xml:space="preserve"> cell</w:t>
      </w:r>
    </w:p>
    <w:p w14:paraId="5EA77C6A" w14:textId="39139B3D" w:rsid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Osteoporosis</w:t>
      </w:r>
    </w:p>
    <w:p w14:paraId="496B2F06" w14:textId="67B7D077" w:rsid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osteomalacia</w:t>
      </w:r>
      <w:bookmarkStart w:id="0" w:name="_GoBack"/>
      <w:bookmarkEnd w:id="0"/>
      <w:proofErr w:type="spellEnd"/>
    </w:p>
    <w:p w14:paraId="40D80C62" w14:textId="4AA3089D" w:rsid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Axial skeleton</w:t>
      </w:r>
    </w:p>
    <w:p w14:paraId="40D8723B" w14:textId="2280891C" w:rsid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Appendicular skeleton</w:t>
      </w:r>
    </w:p>
    <w:p w14:paraId="58C541F7" w14:textId="612E5476" w:rsid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Sagittal suture</w:t>
      </w:r>
    </w:p>
    <w:p w14:paraId="39893E78" w14:textId="77777777" w:rsidR="00933E90" w:rsidRPr="00933E90" w:rsidRDefault="00933E90" w:rsidP="00933E90">
      <w:pPr>
        <w:pStyle w:val="ListParagraph"/>
        <w:numPr>
          <w:ilvl w:val="0"/>
          <w:numId w:val="1"/>
        </w:numPr>
        <w:rPr>
          <w:rFonts w:ascii="Arial" w:hAnsi="Arial"/>
        </w:rPr>
      </w:pPr>
    </w:p>
    <w:p w14:paraId="21C7A95E" w14:textId="77777777" w:rsidR="009259FA" w:rsidRPr="002C2535" w:rsidRDefault="009259FA" w:rsidP="009259FA">
      <w:pPr>
        <w:ind w:left="360"/>
        <w:rPr>
          <w:rFonts w:ascii="Arial" w:hAnsi="Arial"/>
        </w:rPr>
      </w:pPr>
    </w:p>
    <w:p w14:paraId="03B940B0" w14:textId="77777777" w:rsidR="009259FA" w:rsidRPr="00145E29" w:rsidRDefault="009259FA" w:rsidP="009259FA">
      <w:pPr>
        <w:pStyle w:val="ListParagraph"/>
        <w:numPr>
          <w:ilvl w:val="0"/>
          <w:numId w:val="1"/>
        </w:numPr>
        <w:rPr>
          <w:rFonts w:ascii="Arial" w:hAnsi="Arial"/>
        </w:rPr>
        <w:sectPr w:rsidR="009259FA" w:rsidRPr="00145E29" w:rsidSect="009259F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2F87BDF" w14:textId="77777777" w:rsidR="009259FA" w:rsidRDefault="009259FA" w:rsidP="009259FA">
      <w:pPr>
        <w:rPr>
          <w:rFonts w:ascii="Arial" w:hAnsi="Arial"/>
        </w:rPr>
        <w:sectPr w:rsidR="009259FA" w:rsidSect="005B76D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6E64615" w14:textId="0338BEB3" w:rsidR="005B76D9" w:rsidRPr="005B76D9" w:rsidRDefault="005B76D9" w:rsidP="009259FA">
      <w:pPr>
        <w:rPr>
          <w:rFonts w:ascii="Arial" w:hAnsi="Arial"/>
        </w:rPr>
      </w:pPr>
    </w:p>
    <w:sectPr w:rsidR="005B76D9" w:rsidRPr="005B76D9" w:rsidSect="005B76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C07"/>
    <w:multiLevelType w:val="hybridMultilevel"/>
    <w:tmpl w:val="0E9E4942"/>
    <w:lvl w:ilvl="0" w:tplc="5272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9"/>
    <w:rsid w:val="00145E29"/>
    <w:rsid w:val="005B76D9"/>
    <w:rsid w:val="009259FA"/>
    <w:rsid w:val="00933E90"/>
    <w:rsid w:val="00A56D7F"/>
    <w:rsid w:val="00A938A3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ACEB"/>
  <w14:defaultImageDpi w14:val="300"/>
  <w15:docId w15:val="{30483BA5-E1B0-4F68-A1D9-83BE35BE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awati SC Regular" w:eastAsia="Wawati SC Regular" w:hAnsi="Wawati SC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Sutler</dc:creator>
  <cp:keywords/>
  <dc:description/>
  <cp:lastModifiedBy>Timothy Wanninger</cp:lastModifiedBy>
  <cp:revision>3</cp:revision>
  <cp:lastPrinted>2016-08-26T18:33:00Z</cp:lastPrinted>
  <dcterms:created xsi:type="dcterms:W3CDTF">2017-02-08T23:59:00Z</dcterms:created>
  <dcterms:modified xsi:type="dcterms:W3CDTF">2017-02-09T00:25:00Z</dcterms:modified>
</cp:coreProperties>
</file>